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0A874E48" w:rsidR="0060219C" w:rsidRPr="002003FD" w:rsidRDefault="002003FD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2003FD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4</w:t>
      </w:r>
    </w:p>
    <w:p w14:paraId="712AF2C3" w14:textId="19FEBF90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C73BE0">
        <w:rPr>
          <w:i w:val="0"/>
          <w:sz w:val="16"/>
          <w:szCs w:val="16"/>
        </w:rPr>
        <w:t>4</w:t>
      </w:r>
      <w:r>
        <w:rPr>
          <w:i w:val="0"/>
          <w:sz w:val="16"/>
          <w:szCs w:val="16"/>
        </w:rPr>
        <w:t xml:space="preserve">: Zakup wraz z dostawą i uruchomieniem (rozruchem)  </w:t>
      </w:r>
      <w:r w:rsidR="00B21936">
        <w:rPr>
          <w:i w:val="0"/>
          <w:sz w:val="16"/>
          <w:szCs w:val="16"/>
        </w:rPr>
        <w:t>podnośnika rehabilitacyjnego (2 szt.)</w:t>
      </w:r>
      <w:r>
        <w:rPr>
          <w:i w:val="0"/>
          <w:sz w:val="16"/>
          <w:szCs w:val="16"/>
        </w:rPr>
        <w:t xml:space="preserve"> i przeszkolenie personelu Zamawiającego w zakresie obsługi i eksploatacji</w:t>
      </w:r>
    </w:p>
    <w:p w14:paraId="17B012B6" w14:textId="3696A078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59603D">
        <w:rPr>
          <w:i w:val="0"/>
          <w:sz w:val="16"/>
          <w:szCs w:val="16"/>
        </w:rPr>
        <w:t>……………………..</w:t>
      </w:r>
    </w:p>
    <w:p w14:paraId="58CA8AEF" w14:textId="224767B3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Model: </w:t>
      </w:r>
      <w:r w:rsidR="0059603D">
        <w:rPr>
          <w:i w:val="0"/>
          <w:sz w:val="16"/>
          <w:szCs w:val="16"/>
        </w:rPr>
        <w:t>…………………………….</w:t>
      </w:r>
    </w:p>
    <w:p w14:paraId="6D40E337" w14:textId="4AD6C9EB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59603D">
        <w:rPr>
          <w:i w:val="0"/>
          <w:sz w:val="16"/>
          <w:szCs w:val="16"/>
        </w:rPr>
        <w:t>…………………………..</w:t>
      </w:r>
    </w:p>
    <w:p w14:paraId="6D59A080" w14:textId="32505A1C" w:rsidR="00511931" w:rsidRDefault="00511931" w:rsidP="00511931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</w:t>
      </w:r>
      <w:r w:rsidR="001E3786">
        <w:rPr>
          <w:i w:val="0"/>
          <w:sz w:val="16"/>
          <w:szCs w:val="16"/>
        </w:rPr>
        <w:t xml:space="preserve"> (min. 2025)</w:t>
      </w:r>
      <w:r>
        <w:rPr>
          <w:i w:val="0"/>
          <w:sz w:val="16"/>
          <w:szCs w:val="16"/>
        </w:rPr>
        <w:t>:</w:t>
      </w:r>
      <w:r w:rsidR="0059603D">
        <w:rPr>
          <w:i w:val="0"/>
          <w:sz w:val="16"/>
          <w:szCs w:val="16"/>
        </w:rPr>
        <w:t>……………………………..</w:t>
      </w:r>
      <w:bookmarkStart w:id="0" w:name="_GoBack"/>
      <w:bookmarkEnd w:id="0"/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:rsidRPr="00C119BD" w14:paraId="2014BC9B" w14:textId="77777777" w:rsidTr="00511931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Pr="00C119BD" w:rsidRDefault="001E7EC7" w:rsidP="00511931">
            <w:pPr>
              <w:pStyle w:val="NormalnyWeb"/>
              <w:spacing w:before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19B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Pr="00C119BD" w:rsidRDefault="001E7EC7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19BD">
              <w:rPr>
                <w:rFonts w:ascii="Arial" w:hAnsi="Arial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Pr="00C119BD" w:rsidRDefault="001E7EC7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19BD">
              <w:rPr>
                <w:rFonts w:ascii="Arial" w:hAnsi="Arial" w:cs="Arial"/>
                <w:b/>
                <w:bCs/>
                <w:sz w:val="18"/>
                <w:szCs w:val="18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Pr="00C119BD" w:rsidRDefault="001E7EC7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19BD">
              <w:rPr>
                <w:rFonts w:ascii="Arial" w:hAnsi="Arial" w:cs="Arial"/>
                <w:b/>
                <w:bCs/>
                <w:sz w:val="18"/>
                <w:szCs w:val="18"/>
              </w:rPr>
              <w:t>Parametry oferowane</w:t>
            </w:r>
          </w:p>
        </w:tc>
      </w:tr>
      <w:tr w:rsidR="00B21936" w:rsidRPr="00C119BD" w14:paraId="60D8E1A4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18CDD" w14:textId="04865FC9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Podnośnik pacjenta umożliwiający transfer z łóżka, krzesła, toalety, wózka lub z podłogi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BBB2" w14:textId="74BD7A7E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8B75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5D50A8FD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D1A89" w14:textId="3F075D6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Elektrycznie regulowana szerokość podstawy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A335" w14:textId="7759577F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CE4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7DE1BAC4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45CB0" w14:textId="4B91E3AA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Udźwig minimum 300 kg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96F0" w14:textId="0EA6CB37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E93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5A73115C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B21936" w:rsidRPr="00C119BD" w:rsidRDefault="00B21936" w:rsidP="00B21936">
            <w:pPr>
              <w:numPr>
                <w:ilvl w:val="0"/>
                <w:numId w:val="1"/>
              </w:numPr>
              <w:spacing w:line="240" w:lineRule="auto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C2441" w14:textId="28D298FA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Możliwość stosowania nosideł różnej wielkości i różnego przeznaczenia (w tym do toalety oraz prysznicowego)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9281" w14:textId="6226C0DA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1DE1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7CE61A86" w14:textId="77777777" w:rsidTr="00BD310A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B21936" w:rsidRPr="00C119BD" w:rsidRDefault="00B21936" w:rsidP="00B21936">
            <w:pPr>
              <w:numPr>
                <w:ilvl w:val="0"/>
                <w:numId w:val="1"/>
              </w:numPr>
              <w:spacing w:line="240" w:lineRule="auto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ACE87" w14:textId="2AF1FFE1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Zakres podnoszenia minimum 55 - 182 cm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D78D" w14:textId="04FD98C8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1324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7CE08A30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B21936" w:rsidRPr="00C119BD" w:rsidRDefault="00B21936" w:rsidP="00B21936">
            <w:pPr>
              <w:numPr>
                <w:ilvl w:val="0"/>
                <w:numId w:val="1"/>
              </w:numPr>
              <w:spacing w:line="240" w:lineRule="auto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CF228" w14:textId="59C83108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Regulacja szerokości podstawy w zakresie minimum 73-105 cm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B21C" w14:textId="62E23275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C43F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7B182C16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2A843" w14:textId="68F0951A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Podstawa na podwójnych kółkach wyposażonych w łożyska kulkowe – minimum 2 z blokadą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D420" w14:textId="1F9766B4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BBE5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6ACB3B11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A94E2" w14:textId="0D9F820B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Promień skrętu nie większy niż 143 cm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5E7F" w14:textId="04DC0DF5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F10D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2D425D64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3FA9F" w14:textId="4DD458D6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Wysokość podstawy nie większa niż 110 mm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6EBE" w14:textId="2BF0F4DB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45B7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10010F37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58BFC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82766" w14:textId="323ACFCC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4 punktowy wieszak, zapewniający równomierny rozkład ciężaru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60A0" w14:textId="36297559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BB9C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3EBFDB1F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165A8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AC1C" w14:textId="443A2FEE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Panel sterowania wbudowany w urządzeniu wyposażony w cyfrowy wyświetlacz LCD oraz przyciski podnoszenia/opuszczania oraz przyciski regulacji szerokości podstawy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6BFC" w14:textId="49081BBF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9D21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12E5A16A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60FD3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9EA24" w14:textId="175D8248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 xml:space="preserve">Informacje wyświetlane na wyświetlaczu LCD – co najmniej wskaźnik naładowania akumulatora, wskaźnik przeciążenia, wskaźnik przeglądu serwisowego,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54C6" w14:textId="51B9EFD4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06C6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7710064D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E1DED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ECC57" w14:textId="5D409978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Pilot zdalnego sterowania ze wskaźnikiem poziomu naładowania akumulatora, wskaźnikiem przeciążenia, oraz wskaźnikiem serwisowym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E4C5" w14:textId="1914B091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381F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3C3EFEB4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EC0B8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41959" w14:textId="5CD43048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Wbudowany licznik czasu pracy- możliwość wyświetlania łącznego czasu pracy na wbudowanym wyświetlaczu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689D" w14:textId="537CFBD6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1D7C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3D55EEA5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E255E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C6928" w14:textId="3E1F8848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Waga podnośnika maks. 46 kg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ED7C" w14:textId="7BBA8095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929A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002E8FA3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FA5EA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CD63A" w14:textId="07E5FA34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Rama wykonana ze stali malowanej epoksydowo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4F34" w14:textId="7FA0551A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5975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45DBBD65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85591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74B55" w14:textId="6F60D1D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 xml:space="preserve">Poziom głośności max. 55 </w:t>
            </w:r>
            <w:proofErr w:type="spellStart"/>
            <w:r w:rsidRPr="00C119BD">
              <w:rPr>
                <w:i w:val="0"/>
                <w:iCs/>
                <w:sz w:val="18"/>
                <w:szCs w:val="18"/>
              </w:rPr>
              <w:t>dB</w:t>
            </w:r>
            <w:proofErr w:type="spellEnd"/>
            <w:r w:rsidRPr="00C119BD">
              <w:rPr>
                <w:i w:val="0"/>
                <w:iCs/>
                <w:sz w:val="18"/>
                <w:szCs w:val="18"/>
              </w:rPr>
              <w:t xml:space="preserve"> z odległości 1 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C36F" w14:textId="0D8BB4FF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7C13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4CE0E6E4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25E97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38605" w14:textId="214A58E5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Przycisk awaryjnego zatrzymania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4C60" w14:textId="2612A7CF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E18E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73FFACE8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B27FE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A2CA5" w14:textId="3E760569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Funkcja awaryjnego/ręcznego opuszczania podnośnika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6299" w14:textId="1A35E169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6B4F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08863929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8437E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1802" w14:textId="6A26815C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Moc siłownika przy podnoszeniu min. 10 000N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D979" w14:textId="6E6E04FD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BB24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420917BC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23F88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C0B5D" w14:textId="73DDD913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 xml:space="preserve">Wymienny akumulator litowy, waga akumulatora maks. 1,9 kg, - 2 szt.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C927" w14:textId="7067D66B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92E5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6AE62C01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090C7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EDA0B" w14:textId="54244783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Czas ładowania do 85% max. 70 min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90DE" w14:textId="1E262CB1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6950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6DCBD867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6BF5E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4F3D" w14:textId="794C455A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Żywotność akumulatora minimum 2000 cykli pełnego ładowania i minimum 8000 cykli mikro ładowania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CC0D" w14:textId="6512D007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CFFD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69BA2861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8DBED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9D9C2" w14:textId="7033CD2A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Ładowarka do akumulatora zintegrowana w panelu urządzenia głównego i dodatkowa ładowarka ścienna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A5F7" w14:textId="17FCF7FB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E14C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4F6FD675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D7B1F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90C3C" w14:textId="550F8686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 xml:space="preserve">Kabel zasilający do ładowania z sieci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2792" w14:textId="12B48A0D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FAB6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4E2AA29C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AF627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2407C" w14:textId="0DD7E53E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Ochrona przed przeciążeniem silników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BAE1" w14:textId="54CA73BB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F772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4D47FFD0" w14:textId="77777777" w:rsidTr="00BD31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2A6B9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2E8D7" w14:textId="607D3129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Niskie napięcie zasilania silników –max 24V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B4DA9" w14:textId="04BC949F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FFCB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75CC7717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64C3E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9D716" w14:textId="77777777" w:rsidR="001C2983" w:rsidRDefault="00B21936" w:rsidP="001C2983">
            <w:pPr>
              <w:pStyle w:val="western"/>
              <w:spacing w:after="0"/>
              <w:ind w:left="0"/>
              <w:jc w:val="both"/>
              <w:rPr>
                <w:i w:val="0"/>
                <w:iCs w:val="0"/>
                <w:sz w:val="18"/>
                <w:szCs w:val="18"/>
              </w:rPr>
            </w:pPr>
            <w:r w:rsidRPr="00C119BD">
              <w:rPr>
                <w:i w:val="0"/>
                <w:iCs w:val="0"/>
                <w:sz w:val="18"/>
                <w:szCs w:val="18"/>
              </w:rPr>
              <w:t xml:space="preserve">Klasa ochronności: </w:t>
            </w:r>
          </w:p>
          <w:p w14:paraId="5ABCC24F" w14:textId="206F9D14" w:rsidR="00B21936" w:rsidRPr="00C119BD" w:rsidRDefault="00B21936" w:rsidP="001C2983">
            <w:pPr>
              <w:pStyle w:val="western"/>
              <w:spacing w:after="0"/>
              <w:ind w:left="0"/>
              <w:jc w:val="both"/>
              <w:rPr>
                <w:sz w:val="18"/>
                <w:szCs w:val="18"/>
              </w:rPr>
            </w:pPr>
            <w:r w:rsidRPr="00C119BD">
              <w:rPr>
                <w:i w:val="0"/>
                <w:iCs w:val="0"/>
                <w:sz w:val="18"/>
                <w:szCs w:val="18"/>
              </w:rPr>
              <w:t>- Zdalne sterowanie, skrzynka kontrolna, akumulator: IP65</w:t>
            </w:r>
          </w:p>
          <w:p w14:paraId="564791AE" w14:textId="16772CDD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- Siłownik: IP55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B208" w14:textId="3D49A7D6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8D04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14BAFADE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1A6BD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68464" w14:textId="3D75A3CD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Zgodność z normami : EN 60601-1 : EN 60601-1-2 ; EN ISO 10535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C119" w14:textId="293B9483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D4F0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B21936" w:rsidRPr="00C119BD" w14:paraId="26404C3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6DDE7" w14:textId="77777777" w:rsidR="00B21936" w:rsidRPr="00C119BD" w:rsidRDefault="00B21936" w:rsidP="00B21936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AC8F3" w14:textId="77777777" w:rsidR="00B21936" w:rsidRPr="00C119BD" w:rsidRDefault="00B21936" w:rsidP="00B21936">
            <w:pPr>
              <w:pStyle w:val="western"/>
              <w:spacing w:after="0"/>
              <w:ind w:left="0"/>
              <w:jc w:val="both"/>
              <w:rPr>
                <w:sz w:val="18"/>
                <w:szCs w:val="18"/>
              </w:rPr>
            </w:pPr>
            <w:r w:rsidRPr="00C119BD">
              <w:rPr>
                <w:i w:val="0"/>
                <w:iCs w:val="0"/>
                <w:sz w:val="18"/>
                <w:szCs w:val="18"/>
              </w:rPr>
              <w:t>W wyposażeniu:</w:t>
            </w:r>
          </w:p>
          <w:p w14:paraId="27EBDD28" w14:textId="349BCCF2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 xml:space="preserve">- Nosidełko wykonane w 100% z tkaniny poliestrowej przeznaczonej do prania w 70 st. C, przeznaczone dla pacjentów </w:t>
            </w:r>
            <w:proofErr w:type="spellStart"/>
            <w:r w:rsidRPr="00C119BD">
              <w:rPr>
                <w:i w:val="0"/>
                <w:iCs/>
                <w:sz w:val="18"/>
                <w:szCs w:val="18"/>
              </w:rPr>
              <w:t>bariatrycznych</w:t>
            </w:r>
            <w:proofErr w:type="spellEnd"/>
            <w:r w:rsidRPr="00C119BD">
              <w:rPr>
                <w:i w:val="0"/>
                <w:iCs/>
                <w:sz w:val="18"/>
                <w:szCs w:val="18"/>
              </w:rPr>
              <w:t xml:space="preserve"> o wadze minimum 300 kg , w kształcie litery U (szerokie pasy przekładane pod udami), co umożliwia łatwe umieszczenie nosidełka pod pacjentem, z odpinanym zagłówkiem, co ułatwia podnoszenie pacjenta z łóżka lub z poziomu podłogi, dostępne w trzech rozmiarach: 2XL, 3XL, 4XL - do wyboru przez Zamawiającego na etapie realizacji zamówienia. – 1 szt.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1323" w14:textId="4F8903E9" w:rsidR="00B21936" w:rsidRPr="00C119BD" w:rsidRDefault="00B21936" w:rsidP="00B21936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iCs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E3C2" w14:textId="77777777" w:rsidR="00B21936" w:rsidRPr="00C119BD" w:rsidRDefault="00B21936" w:rsidP="00B21936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511931" w:rsidRPr="00C119BD" w14:paraId="46BCE1CA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511931" w:rsidRPr="00C119BD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511931" w:rsidRPr="00C119BD" w:rsidRDefault="00511931" w:rsidP="00511931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C119BD">
              <w:rPr>
                <w:b/>
                <w:bCs/>
                <w:i w:val="0"/>
                <w:sz w:val="18"/>
                <w:szCs w:val="18"/>
              </w:rPr>
              <w:t>Wymagania pozostałe:</w:t>
            </w:r>
          </w:p>
        </w:tc>
      </w:tr>
      <w:tr w:rsidR="00511931" w:rsidRPr="00C119BD" w14:paraId="69C8AE7F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511931" w:rsidRPr="00C119BD" w:rsidRDefault="00511931" w:rsidP="00511931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255E9B92" w:rsidR="00511931" w:rsidRPr="00C119BD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Wyrób medyczny oznaczony znakiem CE. Dokumenty potwierdzające dopuszczenie do obrotu i stosowania zgodnie z Ustawą o Wyrobach Medycznych. Certyfikat CE lub Deklaracja Zgodności (dołączyć do oferty)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511931" w:rsidRPr="00C119BD" w:rsidRDefault="00511931" w:rsidP="00511931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511931" w:rsidRPr="00C119BD" w:rsidRDefault="00511931" w:rsidP="00511931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191D40F4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55F48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53ED2" w14:textId="70217F8B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651C24">
              <w:rPr>
                <w:i w:val="0"/>
                <w:sz w:val="18"/>
                <w:szCs w:val="18"/>
              </w:rPr>
              <w:t>Wyrób medyczny oznaczony znakiem CE. 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ED42" w14:textId="1FC26371" w:rsidR="001C2983" w:rsidRPr="00C119BD" w:rsidRDefault="001E7EC7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D731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358441E7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5FD58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4ECF7" w14:textId="5026EF28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8AF5" w14:textId="7F6DAD87" w:rsidR="001C2983" w:rsidRPr="00C119BD" w:rsidRDefault="001E7EC7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C0EE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24D9C6A4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C00F5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D8D8B" w14:textId="00B1AE85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05D5" w14:textId="2DA71F30" w:rsidR="001C2983" w:rsidRPr="00C119BD" w:rsidRDefault="001E7EC7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8B6E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591E03B2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B37D2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94C87" w14:textId="3D646CC2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Autoryzowany serwis. Podać nazwę i siedzibę serwisu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BDB1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29A9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25269C98" w14:textId="77777777" w:rsidTr="00511931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783EEA" w:rsidRPr="00C119BD" w14:paraId="5D2B2E66" w14:textId="77777777" w:rsidTr="00511931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0CFB1" w14:textId="77777777" w:rsidR="00783EEA" w:rsidRPr="00C119BD" w:rsidRDefault="00783EEA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CA605" w14:textId="7CC966DF" w:rsidR="00783EEA" w:rsidRPr="00C119BD" w:rsidRDefault="00783EEA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783EEA">
              <w:rPr>
                <w:i w:val="0"/>
                <w:sz w:val="18"/>
                <w:szCs w:val="18"/>
              </w:rPr>
              <w:t>Zamawiający wymaga dostarczenia wyrobów medycznych oraz pierwszego uruchomienia (tzw. rozruchu mającego na celu sprawdzenie poprawnego działania wyrobu)w obecności osoby upoważnionej przez Zamawiającego, co winno być udokumentowane w protokole odbioru wyrobu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FD2A" w14:textId="0E754E43" w:rsidR="00783EEA" w:rsidRPr="00C119BD" w:rsidRDefault="00783EEA" w:rsidP="001C2983">
            <w:pPr>
              <w:ind w:left="0" w:right="-57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E496" w14:textId="77777777" w:rsidR="00783EEA" w:rsidRPr="00C119BD" w:rsidRDefault="00783EEA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25BA3B3B" w14:textId="77777777" w:rsidTr="00511931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5A7E2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70E38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Paszport techniczny w wersji papierowej przy dostawie sprzętu</w:t>
            </w:r>
          </w:p>
          <w:p w14:paraId="14E6663E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0388" w14:textId="1C497740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5C49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49AECA8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1C2983" w:rsidRPr="00C119BD" w:rsidRDefault="001C2983" w:rsidP="001C2983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C119BD">
              <w:rPr>
                <w:b/>
                <w:bCs/>
                <w:i w:val="0"/>
                <w:sz w:val="18"/>
                <w:szCs w:val="18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203E028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8C8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Gwarancja : min. 60 miesięcy (lub dłużej – zgodnie z treścią oferty) obejmująca:</w:t>
            </w:r>
          </w:p>
          <w:p w14:paraId="0B46358F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lastRenderedPageBreak/>
              <w:t>- przeglądy w okresie jej trwania w cenie urządzenia z niezbędnymi materiałami zużywalnymi</w:t>
            </w:r>
          </w:p>
          <w:p w14:paraId="1F816B92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- wymiany/naprawy uszkodzonych części oraz podzespołów - dojazdy/przejazdy pracowników Wykonawcy – robociznę</w:t>
            </w:r>
          </w:p>
          <w:p w14:paraId="4308717E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- wszystkie pozostałe koszty niezbędne do wykonania czynności serwisowych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lastRenderedPageBreak/>
              <w:t>min. 60 miesięcy</w:t>
            </w:r>
          </w:p>
          <w:p w14:paraId="56CE8877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23528B4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2C7BD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4BF7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Liczba bezpłatnych przeglądów w czasie gwarancji- zgodnie z zaleceniami producenta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264F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8DE6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48D96376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3743339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97DE8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01788" w14:textId="65397B34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W przypadku konieczności wykonania naprawy w siedzibie serwisu – Wykonawca zapewni urządzenie zastępcze na czas naprawy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859D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9D44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6740FCB8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7C7A516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6210A553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B90FB62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408D644" w14:textId="77777777" w:rsidR="001C2983" w:rsidRPr="00C119BD" w:rsidRDefault="001C2983" w:rsidP="001C2983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C119BD">
              <w:rPr>
                <w:b/>
                <w:bCs/>
                <w:i w:val="0"/>
                <w:sz w:val="18"/>
                <w:szCs w:val="18"/>
              </w:rPr>
              <w:t>SERWIS POGWARANCYJNY</w:t>
            </w:r>
          </w:p>
        </w:tc>
      </w:tr>
      <w:tr w:rsidR="001C2983" w:rsidRPr="00C119BD" w14:paraId="27E6DBAA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34AF4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3867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Okres zagwarantowania dostępności części zamiennych oraz materiałów zużywalnych od daty podpisania protokołu odbioru technicznego min. 7 lat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7F04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8DC1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7B2413F5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5C539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C0BF3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Okres gwarancji dla nowo zainstalowanych elementów po naprawie min. 6 miesięcy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46DE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611B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1C2983" w:rsidRPr="00C119BD" w14:paraId="495DF0D7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21EA553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CB93CCA" w14:textId="77777777" w:rsidR="001C2983" w:rsidRPr="00C119BD" w:rsidRDefault="001C2983" w:rsidP="001C2983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C119BD">
              <w:rPr>
                <w:b/>
                <w:bCs/>
                <w:i w:val="0"/>
                <w:sz w:val="18"/>
                <w:szCs w:val="18"/>
              </w:rPr>
              <w:t>SZKOLENIA</w:t>
            </w:r>
          </w:p>
        </w:tc>
      </w:tr>
      <w:tr w:rsidR="001C2983" w:rsidRPr="00C119BD" w14:paraId="51C02EC2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D51AE" w14:textId="77777777" w:rsidR="001C2983" w:rsidRPr="00C119BD" w:rsidRDefault="001C2983" w:rsidP="001C2983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3576E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Szkolenie personelu Zamawiającego w ramach zakupu sprzętu, potwierdzone listą obecności ze szkolenia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DAEC" w14:textId="77777777" w:rsidR="001C2983" w:rsidRPr="00C119BD" w:rsidRDefault="001C2983" w:rsidP="001C2983">
            <w:pPr>
              <w:ind w:left="0" w:right="-57"/>
              <w:rPr>
                <w:i w:val="0"/>
                <w:sz w:val="18"/>
                <w:szCs w:val="18"/>
              </w:rPr>
            </w:pPr>
            <w:r w:rsidRPr="00C119B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5FE9" w14:textId="77777777" w:rsidR="001C2983" w:rsidRPr="00C119BD" w:rsidRDefault="001C2983" w:rsidP="001C2983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</w:tbl>
    <w:p w14:paraId="54CE9C65" w14:textId="61767DA5" w:rsidR="0060219C" w:rsidRDefault="0060219C">
      <w:pPr>
        <w:ind w:left="0"/>
        <w:jc w:val="left"/>
        <w:rPr>
          <w:i w:val="0"/>
        </w:rPr>
      </w:pPr>
    </w:p>
    <w:p w14:paraId="19BF03AD" w14:textId="4FFCCA6E" w:rsidR="002003FD" w:rsidRDefault="002003FD">
      <w:pPr>
        <w:ind w:left="0"/>
        <w:jc w:val="left"/>
        <w:rPr>
          <w:i w:val="0"/>
        </w:rPr>
      </w:pPr>
    </w:p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2003FD" w:rsidRPr="002003FD" w14:paraId="23851057" w14:textId="77777777" w:rsidTr="004D2CA4">
        <w:tc>
          <w:tcPr>
            <w:tcW w:w="1418" w:type="dxa"/>
          </w:tcPr>
          <w:p w14:paraId="74A93E28" w14:textId="77777777" w:rsidR="002003FD" w:rsidRPr="002003FD" w:rsidRDefault="002003FD" w:rsidP="002003F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1" w:name="_Hlk205125655"/>
            <w:r w:rsidRPr="002003FD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1BC28BEE" w14:textId="77777777" w:rsidR="002003FD" w:rsidRPr="002003FD" w:rsidRDefault="002003FD" w:rsidP="002003FD">
            <w:pPr>
              <w:ind w:left="0" w:right="-124"/>
              <w:rPr>
                <w:sz w:val="18"/>
                <w:szCs w:val="18"/>
              </w:rPr>
            </w:pPr>
            <w:r w:rsidRPr="002003FD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117EE5A2" w14:textId="77777777" w:rsidR="002003FD" w:rsidRPr="002003FD" w:rsidRDefault="002003FD" w:rsidP="002003FD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2003FD">
              <w:rPr>
                <w:sz w:val="18"/>
                <w:szCs w:val="18"/>
              </w:rPr>
              <w:t xml:space="preserve">Cena jednostkowa brutto za </w:t>
            </w:r>
            <w:r w:rsidRPr="002003FD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4C3C25DB" w14:textId="77777777" w:rsidR="002003FD" w:rsidRPr="002003FD" w:rsidRDefault="002003FD" w:rsidP="002003FD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2003FD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3A8530A1" w14:textId="77777777" w:rsidR="002003FD" w:rsidRPr="002003FD" w:rsidRDefault="002003FD" w:rsidP="002003FD">
            <w:pPr>
              <w:ind w:left="0" w:right="0"/>
              <w:rPr>
                <w:sz w:val="18"/>
                <w:szCs w:val="18"/>
              </w:rPr>
            </w:pPr>
            <w:r w:rsidRPr="002003FD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22A763D0" w14:textId="77777777" w:rsidR="002003FD" w:rsidRPr="002003FD" w:rsidRDefault="002003FD" w:rsidP="002003FD">
            <w:pPr>
              <w:ind w:left="0" w:right="0"/>
              <w:rPr>
                <w:sz w:val="18"/>
                <w:szCs w:val="18"/>
              </w:rPr>
            </w:pPr>
            <w:r w:rsidRPr="002003FD">
              <w:rPr>
                <w:sz w:val="18"/>
                <w:szCs w:val="18"/>
              </w:rPr>
              <w:t>WARTOŚĆ ZA CAŁOŚĆ ZAMÓWIENIA W ZAKRESIE DANEJ CZESCI ZAMÓWIENIA</w:t>
            </w:r>
          </w:p>
          <w:p w14:paraId="0AACD571" w14:textId="77777777" w:rsidR="002003FD" w:rsidRPr="002003FD" w:rsidRDefault="002003FD" w:rsidP="002003FD">
            <w:pPr>
              <w:ind w:left="0"/>
              <w:rPr>
                <w:sz w:val="18"/>
                <w:szCs w:val="18"/>
              </w:rPr>
            </w:pPr>
            <w:r w:rsidRPr="002003FD">
              <w:rPr>
                <w:sz w:val="18"/>
                <w:szCs w:val="18"/>
              </w:rPr>
              <w:t>BRUTTO</w:t>
            </w:r>
          </w:p>
        </w:tc>
      </w:tr>
      <w:tr w:rsidR="002003FD" w:rsidRPr="002003FD" w14:paraId="45A41664" w14:textId="77777777" w:rsidTr="004D2CA4">
        <w:tc>
          <w:tcPr>
            <w:tcW w:w="1418" w:type="dxa"/>
          </w:tcPr>
          <w:p w14:paraId="42D0AD9A" w14:textId="77777777" w:rsidR="002003FD" w:rsidRPr="002003FD" w:rsidRDefault="002003FD" w:rsidP="002003F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5AA0B82C" w14:textId="77777777" w:rsidR="002003FD" w:rsidRPr="002003FD" w:rsidRDefault="002003FD" w:rsidP="002003F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62C657E8" w14:textId="77777777" w:rsidR="002003FD" w:rsidRPr="002003FD" w:rsidRDefault="002003FD" w:rsidP="002003F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6E275D02" w14:textId="77777777" w:rsidR="002003FD" w:rsidRPr="002003FD" w:rsidRDefault="002003FD" w:rsidP="002003F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77280DFC" w14:textId="77777777" w:rsidR="002003FD" w:rsidRPr="002003FD" w:rsidRDefault="002003FD" w:rsidP="002003FD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56AD6AEA" w14:textId="77777777" w:rsidR="002003FD" w:rsidRPr="002003FD" w:rsidRDefault="002003FD" w:rsidP="002003FD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55EB8246" w14:textId="77777777" w:rsidR="002003FD" w:rsidRPr="002003FD" w:rsidRDefault="002003FD" w:rsidP="002003FD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46F1AD84" w14:textId="77777777" w:rsidR="002003FD" w:rsidRPr="002003FD" w:rsidRDefault="002003FD" w:rsidP="002003FD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09A84FC" w14:textId="77777777" w:rsidR="002003FD" w:rsidRPr="002003FD" w:rsidRDefault="002003FD" w:rsidP="002003FD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02EC7DD5" w14:textId="77777777" w:rsidR="002003FD" w:rsidRPr="002003FD" w:rsidRDefault="002003FD" w:rsidP="002003FD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1"/>
    </w:tbl>
    <w:p w14:paraId="2FEEBBD9" w14:textId="0721F5F3" w:rsidR="002003FD" w:rsidRDefault="002003FD">
      <w:pPr>
        <w:ind w:left="0"/>
        <w:jc w:val="left"/>
        <w:rPr>
          <w:i w:val="0"/>
        </w:rPr>
      </w:pPr>
    </w:p>
    <w:p w14:paraId="5C0E7CED" w14:textId="77777777" w:rsidR="00473B5C" w:rsidRPr="00157130" w:rsidRDefault="00473B5C" w:rsidP="00473B5C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, podpisem zaufanym lub podpisem osobistym</w:t>
      </w: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.</w:t>
      </w:r>
    </w:p>
    <w:p w14:paraId="32DB763A" w14:textId="77777777" w:rsidR="00473B5C" w:rsidRPr="00157130" w:rsidRDefault="00473B5C" w:rsidP="00473B5C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3CE512C4" w14:textId="77777777" w:rsidR="00473B5C" w:rsidRDefault="00473B5C">
      <w:pPr>
        <w:ind w:left="0"/>
        <w:jc w:val="left"/>
        <w:rPr>
          <w:i w:val="0"/>
        </w:rPr>
      </w:pPr>
    </w:p>
    <w:sectPr w:rsidR="00473B5C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E83F4" w14:textId="77777777" w:rsidR="00087817" w:rsidRDefault="00087817">
      <w:pPr>
        <w:spacing w:line="240" w:lineRule="auto"/>
      </w:pPr>
      <w:r>
        <w:separator/>
      </w:r>
    </w:p>
  </w:endnote>
  <w:endnote w:type="continuationSeparator" w:id="0">
    <w:p w14:paraId="5E480E6D" w14:textId="77777777" w:rsidR="00087817" w:rsidRDefault="000878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="00783EEA" w:rsidRPr="00783EEA">
          <w:rPr>
            <w:rFonts w:asciiTheme="majorHAnsi" w:eastAsiaTheme="majorEastAsia" w:hAnsiTheme="majorHAnsi" w:cstheme="majorBidi"/>
            <w:noProof/>
            <w:sz w:val="16"/>
            <w:szCs w:val="16"/>
          </w:rPr>
          <w:t>3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935AC" w14:textId="77777777" w:rsidR="00087817" w:rsidRDefault="00087817">
      <w:pPr>
        <w:spacing w:line="240" w:lineRule="auto"/>
      </w:pPr>
      <w:r>
        <w:separator/>
      </w:r>
    </w:p>
  </w:footnote>
  <w:footnote w:type="continuationSeparator" w:id="0">
    <w:p w14:paraId="39A6F89E" w14:textId="77777777" w:rsidR="00087817" w:rsidRDefault="000878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1E7EC7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1E7EC7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9C"/>
    <w:rsid w:val="00081F3C"/>
    <w:rsid w:val="00087817"/>
    <w:rsid w:val="0010186B"/>
    <w:rsid w:val="0019798A"/>
    <w:rsid w:val="001C2983"/>
    <w:rsid w:val="001E3786"/>
    <w:rsid w:val="001E7EC7"/>
    <w:rsid w:val="002003FD"/>
    <w:rsid w:val="00473B5C"/>
    <w:rsid w:val="00511931"/>
    <w:rsid w:val="0052710B"/>
    <w:rsid w:val="00546453"/>
    <w:rsid w:val="0059603D"/>
    <w:rsid w:val="0060219C"/>
    <w:rsid w:val="00731FB3"/>
    <w:rsid w:val="00783EEA"/>
    <w:rsid w:val="007A47DF"/>
    <w:rsid w:val="007B537B"/>
    <w:rsid w:val="00A063C7"/>
    <w:rsid w:val="00B21936"/>
    <w:rsid w:val="00C119BD"/>
    <w:rsid w:val="00C73BE0"/>
    <w:rsid w:val="00E37B5F"/>
    <w:rsid w:val="00E870C9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B21936"/>
    <w:pPr>
      <w:suppressAutoHyphens w:val="0"/>
      <w:spacing w:before="100" w:beforeAutospacing="1" w:after="142"/>
      <w:ind w:left="873" w:right="811"/>
    </w:pPr>
    <w:rPr>
      <w:rFonts w:eastAsia="Times New Roman"/>
      <w:iCs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2003FD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4</cp:revision>
  <dcterms:created xsi:type="dcterms:W3CDTF">2025-08-03T13:06:00Z</dcterms:created>
  <dcterms:modified xsi:type="dcterms:W3CDTF">2025-08-03T13:15:00Z</dcterms:modified>
  <dc:language>pl-PL</dc:language>
</cp:coreProperties>
</file>